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10" w:type="dxa"/>
        <w:jc w:val="left"/>
        <w:tblInd w:w="-2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10"/>
      </w:tblGrid>
      <w:tr>
        <w:trPr/>
        <w:tc>
          <w:tcPr>
            <w:tcW w:w="1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Bradley Hand ITC" w:hAnsi="Bradley Hand ITC" w:cs="Bradley Hand ITC"/>
                <w:color w:val="FF0000"/>
                <w:sz w:val="28"/>
                <w:szCs w:val="28"/>
              </w:rPr>
            </w:pPr>
            <w:r>
              <w:rPr>
                <w:rFonts w:cs="Bradley Hand ITC" w:ascii="Bradley Hand ITC" w:hAnsi="Bradley Hand ITC"/>
                <w:color w:val="FF0000"/>
                <w:sz w:val="28"/>
                <w:szCs w:val="28"/>
              </w:rPr>
              <w:t>Emissions : As ben parlat, mai de qu’as dich ?</w:t>
            </w:r>
          </w:p>
        </w:tc>
      </w:tr>
    </w:tbl>
    <w:p>
      <w:pPr>
        <w:pStyle w:val="Normal"/>
        <w:ind w:left="1620" w:right="0" w:hanging="1620"/>
        <w:rPr>
          <w:rFonts w:ascii="Corbel" w:hAnsi="Corbel" w:cs="Corbel"/>
          <w:b/>
          <w:b/>
        </w:rPr>
      </w:pPr>
      <w:r>
        <w:rPr>
          <w:rFonts w:cs="Corbel" w:ascii="Corbel" w:hAnsi="Corbel"/>
          <w:b/>
        </w:rPr>
      </w:r>
    </w:p>
    <w:tbl>
      <w:tblPr>
        <w:tblW w:w="11160" w:type="dxa"/>
        <w:jc w:val="left"/>
        <w:tblInd w:w="-2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1"/>
        <w:gridCol w:w="8"/>
        <w:gridCol w:w="2909"/>
        <w:gridCol w:w="16"/>
        <w:gridCol w:w="2434"/>
        <w:gridCol w:w="11"/>
        <w:gridCol w:w="4650"/>
      </w:tblGrid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rbel" w:hAnsi="Corbel" w:cs="Corbel"/>
                <w:b/>
                <w:b/>
                <w:sz w:val="22"/>
                <w:szCs w:val="22"/>
              </w:rPr>
            </w:pPr>
            <w:r>
              <w:rPr>
                <w:rFonts w:cs="Corbel" w:ascii="Corbel" w:hAnsi="Corbel"/>
                <w:b/>
                <w:sz w:val="22"/>
                <w:szCs w:val="22"/>
              </w:rPr>
              <w:t>Emission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rbel" w:hAnsi="Corbel" w:cs="Corbel"/>
                <w:b/>
                <w:b/>
              </w:rPr>
            </w:pPr>
            <w:r>
              <w:rPr>
                <w:rFonts w:cs="Corbel" w:ascii="Corbel" w:hAnsi="Corbel"/>
                <w:b/>
                <w:sz w:val="20"/>
                <w:szCs w:val="20"/>
              </w:rPr>
              <w:t>setmanas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rbel" w:hAnsi="Corbel" w:cs="Corbel"/>
                <w:b/>
                <w:b/>
              </w:rPr>
            </w:pPr>
            <w:r>
              <w:rPr>
                <w:rFonts w:cs="Corbel" w:ascii="Corbel" w:hAnsi="Corbel"/>
                <w:b/>
                <w:sz w:val="20"/>
                <w:szCs w:val="20"/>
              </w:rPr>
              <w:t>Encargats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orbel" w:hAnsi="Corbel" w:cs="Corbel"/>
                <w:b/>
                <w:b/>
              </w:rPr>
            </w:pPr>
            <w:r>
              <w:rPr>
                <w:rFonts w:cs="Corbel" w:ascii="Corbel" w:hAnsi="Corbel"/>
                <w:b/>
                <w:sz w:val="24"/>
                <w:szCs w:val="24"/>
              </w:rPr>
              <w:t>tema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au 22 d’agost </w:t>
            </w: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au 28 d’agost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Lèu, association provençala</w:t>
            </w:r>
          </w:p>
        </w:tc>
      </w:tr>
      <w:tr>
        <w:trPr>
          <w:trHeight w:val="58" w:hRule="atLeas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au 4 de setembre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arquitecta provençala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au 11 de setembre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peirieras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au 18 de setembre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ornitologa provençau</w:t>
            </w:r>
          </w:p>
        </w:tc>
      </w:tr>
      <w:tr>
        <w:trPr>
          <w:trHeight w:val="365" w:hRule="atLeast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au 25 de setembre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61" w:right="0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refugiats d’Aurenja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au 2 de octobre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lengas regionalas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au 9 de octobre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Calandreta d’Aurenja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au 16 de octobre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cosina provençala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au 23 de octobre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corsas camarguencas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au 30 de octobre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Ventorn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au 6 de novembre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L’occitan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au 13 de novembre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Manifestar per l’occitan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au 20 de novembre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vin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au 27 de novemb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desreglament climatic en Provença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15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 au 4 de dece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vent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au 10 de decembre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escai-noms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au 18 de decembre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contes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18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au 26 de decembre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au 17 de genier</w:t>
            </w:r>
            <w:r>
              <w:rPr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L’estaca</w:t>
            </w:r>
          </w:p>
        </w:tc>
      </w:tr>
      <w:tr>
        <w:trPr/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au 24 de genier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loto</w:t>
            </w:r>
          </w:p>
        </w:tc>
      </w:tr>
      <w:tr>
        <w:trPr>
          <w:trHeight w:val="315" w:hRule="atLeast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au 31 de genier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Raimbaut d’Aurenja</w:t>
            </w:r>
          </w:p>
        </w:tc>
      </w:tr>
      <w:tr>
        <w:trPr>
          <w:trHeight w:val="58" w:hRule="atLeast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1ère setmana de febrier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cantaires occitans</w:t>
            </w:r>
          </w:p>
        </w:tc>
      </w:tr>
      <w:tr>
        <w:trPr>
          <w:trHeight w:val="58" w:hRule="atLeast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au 14 de febrier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au 21 de febrier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Yvonic cantaire provençau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au 28 de febrier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rabassas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au 6 de març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au13 de març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francitan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au 20 de març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canta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au 27 de març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Forum d’oc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de març au 3 de abrieu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L’inglés e l’occitan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au 10 de abrieu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Coregias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au 17 de abrieu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Toponimia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de abrieu au 1 mai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Juli, Calandron d'Aurenja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au 8 de mai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Franzin, cantairitz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au 15 de mai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Resistir a Vaurias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au 22 de mai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Anem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au 5 de junh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dança provençala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au 12 de junh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d’Estiu de Provença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au 19 de junh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Mattieu Poitavin, escrivan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au 26 de junh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 Joan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de junh au 3 de julhet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Fotbal dei regions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au 10 de julhet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L'estieu e lei cançons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pastís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 Maquet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mar mediterranea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L'école et les langues régionales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écoles Calandretas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 Bastet, paísan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Fatima, ajuda mairala a Calandreta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noms d'ostau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pichòts noms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auceus arpians de nuech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 Plantevin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 Ricard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- Annie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Frédéric Mistral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drechs de l'enfant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enfants d'Arausio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estelas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13/12/16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cançons de Nové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03/01/17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calendiers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Julieta e Alan Guericolas : lo Bastardèu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provençau, qu'es aquò ?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Crotz occitana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Quauquei cantaires oc.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L'Esperanto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oliviers – JM Alliaud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Poema dau Ròse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noms d'ostaus (2)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Felibrige – A. Costantini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forteresse de Mornas MC Reynaud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cantaires occitans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Invitée : Monica Goumarre – Lagarde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 de l'er en Provença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195" w:right="39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Jòrgi Rebol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Rediffusion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Invité : L'IEO – G. Simonet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collegians e lei proverbas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Còp d'estat 1851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petanca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Massilia Sound System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Invitée : Anne Laberinto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Invités : Louis, Lucie, lycéens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Invitée : Mireille Bastet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bouillabaisse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Montségur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(la Méditerranée)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(dérèglement climatique)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Cansons d'estieu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cigalas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L'accent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L'occitan, qu'es aquò ?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L'obsolescencia programada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Alienor d'Aquitana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Cançons de femnas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Victòr Gelu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Convidat : Patrici Conte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Convidat : JP Farel, pastre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Farfantello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Eliana Goudet</w:t>
            </w:r>
          </w:p>
        </w:tc>
      </w:tr>
      <w:tr>
        <w:trPr>
          <w:trHeight w:val="197" w:hRule="atLeast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Platana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Resistir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Polifonia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Santons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Gròs Sopar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19/12/17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Conte de Novè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pastisson dei Reis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piada de l’òme sus l’environament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L’ametlier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Sud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Drapèu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Catares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Liza, cantairitz e animatritz tv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 amé Celha Nicolas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Drac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21/03/18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JM Carlotti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28/03/18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rugb</w:t>
            </w:r>
            <w:r>
              <w:rPr>
                <w:sz w:val="24"/>
                <w:szCs w:val="24"/>
                <w:lang w:val="oc-FR"/>
              </w:rPr>
              <w:t>í amé Gabi Simonet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03/04/18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cosina amé Mirelha Aillaud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10/04/18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14-18 : Lo 15 en Cors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17/04/18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mestiers amé l’occitan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25/04/18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Annie Chantal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cabrariá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120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30/04/18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Joan Cristòu, mèstre a Calandreta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01/05/18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oc-FR"/>
              </w:rPr>
              <w:t>118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121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15/05/18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ceresier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122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22/05/18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L’alh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(Fatima)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Le savon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La libertat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l’édit de Villers Cotteret (Racouchot)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26/26/18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Lei juòcs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(les chorégies) 31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La Marseillaise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L’été et les chansons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Chantal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Le canal de Carpentras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4"/>
                <w:szCs w:val="24"/>
                <w:highlight w:val="lightGray"/>
              </w:rPr>
            </w:pPr>
            <w:r>
              <w:rPr>
                <w:i/>
                <w:iCs/>
                <w:sz w:val="20"/>
                <w:szCs w:val="20"/>
                <w:highlight w:val="lightGray"/>
              </w:rPr>
              <w:t>Rediffusions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Carpentras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 </w:t>
            </w:r>
            <w:r>
              <w:rPr>
                <w:sz w:val="24"/>
                <w:szCs w:val="24"/>
                <w:lang w:val="oc-FR"/>
              </w:rPr>
              <w:t>rís en Camarga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18/09/18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L’Euròpa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25/09/18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desreglament climatic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02/10/18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Luciana Porte-Marrou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09/10/18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Castanhier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17/10/18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Libre de Belmon – lo Cep d’Oc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30/10/18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Bèstias fantasticas en Provença (2)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13/11/18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Gilles Fossat - Toponimia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29/11/18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Liceans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Mistral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11/12/18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Conte de Nové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20/12/18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Liceans + Matieu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manjar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Rediffusions 18-20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08/01/19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Francés Jouve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15/01/19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 xml:space="preserve">Conte segond M. Feltin-Palas </w:t>
            </w:r>
            <w:r>
              <w:rPr>
                <w:sz w:val="20"/>
                <w:szCs w:val="20"/>
                <w:lang w:val="oc-FR"/>
              </w:rPr>
              <w:t>(imaginatz)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22/01/19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Pastoralas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24/01/19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Rodin Kaufman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29/01/19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L’apicultura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05/02/19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produchs dau brusc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12/02/19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lengas autoctònas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26/02/19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Chantal 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Cants de Carnaval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07/03/19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Bernard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Cançons popularias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12/03/19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bookmarkStart w:id="0" w:name="__DdeLink__1_931748800"/>
            <w:r>
              <w:rPr>
                <w:sz w:val="20"/>
                <w:szCs w:val="20"/>
              </w:rPr>
              <w:t>ABC</w:t>
            </w:r>
            <w:bookmarkEnd w:id="0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Francis Castel : Compòstela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19/03/19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Cédric Long : lo fot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26/03/19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Aubres remarcablas de Vauclusa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02/04/19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Racouchot : la lenga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16/04/19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Clicar es poluir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23/04/19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Un pîchòt nom : Mirelha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30/04/19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Aparar leis aucèus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159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07/05/19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plastic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14/05/19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oc-FR"/>
              </w:rPr>
              <w:t xml:space="preserve">Bruno Poinas : </w:t>
            </w:r>
            <w:r>
              <w:rPr>
                <w:sz w:val="20"/>
                <w:szCs w:val="20"/>
                <w:lang w:val="oc-FR"/>
              </w:rPr>
              <w:t>director adjonh deis Archius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21/05/19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Chantal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Calandrons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28/05/19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  <w:lang w:val="oc-FR"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04/06/19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toponimia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11/06/19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Associacion l’Aigo Boulido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18/06/19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plaja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25/06/19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bookmarkStart w:id="1" w:name="__DdeLink__2573_4024326926"/>
            <w:r>
              <w:rPr>
                <w:sz w:val="20"/>
                <w:szCs w:val="20"/>
              </w:rPr>
              <w:t>ABC</w:t>
            </w:r>
            <w:bookmarkEnd w:id="1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melon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02/07/19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siesta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09/07/19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secaressa – lei fuòcs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16/07/19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>La petanca 79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24/07/19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>Lo pastís 43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30/07/19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Massilia </w:t>
            </w:r>
            <w:r>
              <w:rPr>
                <w:i/>
                <w:iCs/>
                <w:sz w:val="24"/>
                <w:szCs w:val="24"/>
                <w:lang w:val="oc-FR"/>
              </w:rPr>
              <w:t>80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06/08/19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 w:val="false"/>
                <w:i w:val="false"/>
                <w:iCs w:val="false"/>
                <w:sz w:val="20"/>
                <w:szCs w:val="20"/>
                <w:lang w:val="oc-FR"/>
              </w:rPr>
            </w:pPr>
            <w:r>
              <w:rPr>
                <w:i w:val="false"/>
                <w:iCs w:val="false"/>
                <w:sz w:val="24"/>
                <w:szCs w:val="24"/>
                <w:lang w:val="oc-FR"/>
              </w:rPr>
              <w:t>La lavanda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13/08/19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>Les cigales 87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169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20/08/19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Amy Cr</w:t>
            </w:r>
            <w:r>
              <w:rPr>
                <w:sz w:val="24"/>
                <w:szCs w:val="24"/>
                <w:lang w:val="oc-FR"/>
              </w:rPr>
              <w:t>òs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27/08/19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>Lo desreglament climatic (133)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03/09/19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>JP Farel, pastre 95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10/09/19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>Lo manjar 142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17/09/19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0"/>
                <w:szCs w:val="20"/>
                <w:lang w:val="oc-FR"/>
              </w:rPr>
            </w:pPr>
            <w:r>
              <w:rPr>
                <w:i/>
                <w:iCs/>
                <w:sz w:val="24"/>
                <w:szCs w:val="24"/>
                <w:lang w:val="oc-FR"/>
              </w:rPr>
              <w:t>Lei mestiers amé l’Oc 118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170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24/09/19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bookmarkStart w:id="2" w:name="__DdeLink__2592_2024587819"/>
            <w:r>
              <w:rPr>
                <w:sz w:val="20"/>
                <w:szCs w:val="20"/>
                <w:lang w:val="oc-FR"/>
              </w:rPr>
              <w:t>ABC</w:t>
            </w:r>
            <w:bookmarkEnd w:id="2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0"/>
                <w:szCs w:val="20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farandola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1er/10/19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resèrvas d’Indians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Cançons sus lei sasons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mòts novèus d’informatica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Brunier, liceana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oc-FR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J.E. Fabre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Price, texan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objècts dispariguts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garric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noms d’ostau (seguida)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Cançons de Nadau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 de guerra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24/12/19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7/01/20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lengas dins lo mond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monarquias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Atissosa grafia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Femna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4/02/20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Revòuta dei vinhairons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 extinccions de massas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simbòls de Provença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ciprès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Clareta de Dia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vipera d’Orsini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fu</w:t>
            </w:r>
            <w:r>
              <w:rPr>
                <w:sz w:val="24"/>
                <w:szCs w:val="24"/>
                <w:lang w:val="oc-FR"/>
              </w:rPr>
              <w:t>òcs de Sant Joan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Ventor 1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Ventor 2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Pesta en Provença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Cants per dançar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</w:rPr>
            </w:pPr>
            <w:bookmarkStart w:id="3" w:name="__DdeLink__2647_299999130"/>
            <w:r>
              <w:rPr>
                <w:i/>
                <w:iCs/>
              </w:rPr>
              <w:t>Rediffusion</w:t>
            </w:r>
            <w:bookmarkEnd w:id="3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rescaufament climatic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mascò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mesprès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diversitat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campeiròus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Dentelas de Montmiralh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Camisards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</w:rPr>
            </w:pPr>
            <w:bookmarkStart w:id="4" w:name="__DdeLink__2649_299999130"/>
            <w:r>
              <w:rPr>
                <w:i/>
                <w:iCs/>
              </w:rPr>
              <w:t>Rediffusion</w:t>
            </w:r>
            <w:bookmarkEnd w:id="4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04/12/20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La Santa Barba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11/12/20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crocants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18/12/20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Cònte : lo juòc deis ametlas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05/01/21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vilas verdas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12/01/21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  <w:bookmarkStart w:id="5" w:name="__DdeLink__3065_3686358084"/>
            <w:bookmarkEnd w:id="5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mes de genier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montanha e la nèu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L’alimentacion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2/02/21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chacau daurat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9/02/21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candelosa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patois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Rediffusion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30/02/21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</w:t>
            </w:r>
            <w:r>
              <w:rPr>
                <w:sz w:val="24"/>
                <w:szCs w:val="24"/>
                <w:lang w:val="oc-FR"/>
              </w:rPr>
              <w:t>à</w:t>
            </w:r>
            <w:r>
              <w:rPr>
                <w:sz w:val="24"/>
                <w:szCs w:val="24"/>
              </w:rPr>
              <w:t xml:space="preserve"> – leis abelhas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2/03/21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cabanon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9/03/21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berlingau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Republica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camin de Costa de Coa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6/04/21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libertat 2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figuiera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pont d’Avinhon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Femns que cantan en Oc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18/05/21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Noms dei carrieras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1/06/21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signes diacritics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22/6/21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Cançons per lei pichòts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29/6/21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Nòstrei cançons preferidas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6/07/21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bookmarkStart w:id="6" w:name="__DdeLink__3201_2874557139"/>
            <w:r>
              <w:rPr>
                <w:sz w:val="20"/>
                <w:szCs w:val="20"/>
                <w:lang w:val="oc-FR"/>
              </w:rPr>
              <w:t>ABC</w:t>
            </w:r>
            <w:bookmarkEnd w:id="6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Leis influençaires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13/07/21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Lei luòcs comuns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20/07/21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  <w:lang w:val="oc-FR"/>
              </w:rPr>
            </w:pPr>
            <w:r>
              <w:rPr>
                <w:sz w:val="24"/>
                <w:szCs w:val="24"/>
                <w:lang w:val="oc-FR"/>
              </w:rPr>
              <w:t>Lo gaubi : mantuneis expressions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27/07/21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Catastr</w:t>
            </w:r>
            <w:r>
              <w:rPr>
                <w:sz w:val="24"/>
                <w:szCs w:val="24"/>
                <w:lang w:val="oc-FR"/>
              </w:rPr>
              <w:t>òfas naturalas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7/09/21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vin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Omenatge a nostrei grands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tartuga d’Erman</w:t>
            </w:r>
          </w:p>
        </w:tc>
      </w:tr>
      <w:tr>
        <w:trPr/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L’Arquitectura uèi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5/10/21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trobairitz d’ara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cencha d’ozona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19/10/21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Trebols en Avinhon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26/10/21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Convidat : </w:t>
            </w:r>
            <w:r>
              <w:rPr>
                <w:i w:val="false"/>
                <w:iCs w:val="false"/>
                <w:sz w:val="24"/>
                <w:szCs w:val="24"/>
              </w:rPr>
              <w:t>Patrick Choffrut : lo shuadit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2/11/21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sau de Camarga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9/11/21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Anen </w:t>
            </w:r>
            <w:r>
              <w:rPr>
                <w:i/>
                <w:iCs/>
                <w:sz w:val="24"/>
                <w:szCs w:val="24"/>
              </w:rPr>
              <w:t>2 convidadas dau grop</w:t>
            </w:r>
          </w:p>
        </w:tc>
      </w:tr>
      <w:tr>
        <w:trPr>
          <w:trHeight w:val="272" w:hRule="atLeast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16/11/21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  <w:t>ABC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genre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Rediffusion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oc-FR"/>
              </w:rPr>
            </w:pPr>
            <w:r>
              <w:rPr>
                <w:sz w:val="20"/>
                <w:szCs w:val="20"/>
                <w:lang w:val="oc-FR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14/12/21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13 desserts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4/01/22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presents dins Provença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11/01/22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mejans de la Comuna per la lenga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18/01/22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Quanacs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25/01/22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Solèu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1/02/22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despartaments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8/02/22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Forum d’Oc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Rediffusion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22/02/22</w:t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Ròse</w:t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420" w:right="390" w:hanging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646" w:right="624" w:gutter="0" w:header="0" w:top="590" w:footer="0" w:bottom="59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radley Hand ITC">
    <w:charset w:val="00"/>
    <w:family w:val="roman"/>
    <w:pitch w:val="variable"/>
  </w:font>
  <w:font w:name="Corb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character" w:styleId="Policepardfaut">
    <w:name w:val="Police par défaut"/>
    <w:qFormat/>
    <w:rPr/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LibreOffice/7.2.1.2$Windows_X86_64 LibreOffice_project/87b77fad49947c1441b67c559c339af8f3517e22</Application>
  <AppVersion>15.0000</AppVersion>
  <Pages>7</Pages>
  <Words>2061</Words>
  <Characters>10618</Characters>
  <CharactersWithSpaces>11722</CharactersWithSpaces>
  <Paragraphs>1072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2016-06-24T16:52:00Z</dcterms:created>
  <dc:creator>bernard</dc:creator>
  <dc:description/>
  <dc:language>fr-FR</dc:language>
  <cp:lastModifiedBy/>
  <cp:lastPrinted>2021-12-07T09:46:12Z</cp:lastPrinted>
  <dcterms:modified xsi:type="dcterms:W3CDTF">2022-02-15T11:08:17Z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